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470FE">
      <w:pPr>
        <w:pStyle w:val="BodyText"/>
        <w:spacing w:line="480" w:lineRule="auto"/>
        <w:jc w:val="center"/>
      </w:pPr>
      <w:bookmarkStart w:id="0" w:name="_GoBack"/>
      <w:bookmarkEnd w:id="0"/>
      <w:r>
        <w:t>SERMON AT BRUNSWICK: 2/6/2002: GEOFF CHADWICK: PENTECOST 2: MTT 7:21-29: “FOUNDATIONS”</w:t>
      </w:r>
    </w:p>
    <w:p w:rsidR="00000000" w:rsidRDefault="007470FE">
      <w:pPr>
        <w:spacing w:line="480" w:lineRule="auto"/>
      </w:pPr>
      <w:r>
        <w:rPr>
          <w:b/>
        </w:rPr>
        <w:tab/>
      </w:r>
      <w:r>
        <w:t>We are in the middle of a Foundation Day long weekend. Way back in 1829 Mrs Dance had the dubious honour of chopping down a tree near where the Perth Town Hall now stan</w:t>
      </w:r>
      <w:r>
        <w:t>ds to celebrate the official foundation of the Swan River Colony. (On a sad, perhaps ironical note- we’ve been chopping trees down ever since!) Foundations of course, lay the basis on which things are built upon it. In this parish we all know about the "wo</w:t>
      </w:r>
      <w:r>
        <w:t xml:space="preserve">nkey" foundations of the Rectory where movement due to the wetting and drying of the clay substructure causes cracks in the plasterboard. I had the same problem in the old historical church hall at York where the size of the gap over one of the doorframes </w:t>
      </w:r>
      <w:r>
        <w:t xml:space="preserve">was seasonal. Foundations are important. </w:t>
      </w:r>
    </w:p>
    <w:p w:rsidR="00000000" w:rsidRDefault="007470FE">
      <w:pPr>
        <w:spacing w:line="480" w:lineRule="auto"/>
      </w:pPr>
      <w:r>
        <w:tab/>
        <w:t xml:space="preserve">Now, though we may be celebrating the Foundation of our State we might ask what qualities we think that foundation should be based on. One wonders what our first settlers had hoped for… what founding did they see </w:t>
      </w:r>
      <w:r>
        <w:t>themselves building upon? Were they simply hoping to escape the poverty of Old England? Were they seeking after rumoured riches and vast tracts of land? Were they running away from a “past life” in order to create something better?</w:t>
      </w:r>
    </w:p>
    <w:p w:rsidR="00000000" w:rsidRDefault="007470FE">
      <w:pPr>
        <w:spacing w:line="480" w:lineRule="auto"/>
      </w:pPr>
      <w:r>
        <w:tab/>
        <w:t>What values were at the</w:t>
      </w:r>
      <w:r>
        <w:t xml:space="preserve"> centre of our State’s foundation? Were they “God, King and Country”? Were they “hard work” or “honesty” or “integrity”? What foundation have we inherited?</w:t>
      </w:r>
    </w:p>
    <w:p w:rsidR="00000000" w:rsidRDefault="007470FE">
      <w:pPr>
        <w:spacing w:line="480" w:lineRule="auto"/>
      </w:pPr>
      <w:r>
        <w:tab/>
        <w:t>It is very hard to answer these questions. Perhaps there was no simple basis to the founding of our</w:t>
      </w:r>
      <w:r>
        <w:t xml:space="preserve"> state. Perhaps people found themselves in the Swan River Colony by accident. Perhaps they just lived their lives as best they could and any thoughts of grand founding principles. We cannot be sure what was in the minds of our forebears as they founded thi</w:t>
      </w:r>
      <w:r>
        <w:t>s State.</w:t>
      </w:r>
    </w:p>
    <w:p w:rsidR="00000000" w:rsidRDefault="007470FE">
      <w:pPr>
        <w:spacing w:line="480" w:lineRule="auto"/>
      </w:pPr>
    </w:p>
    <w:p w:rsidR="00000000" w:rsidRDefault="007470FE">
      <w:pPr>
        <w:spacing w:line="480" w:lineRule="auto"/>
      </w:pPr>
      <w:r>
        <w:tab/>
        <w:t>Yet today were hear of two types of foundation. There is the foundation of sand and the foundation of rock. Listen to the Gospel again:</w:t>
      </w:r>
    </w:p>
    <w:p w:rsidR="00000000" w:rsidRDefault="007470FE">
      <w:pPr>
        <w:pStyle w:val="BodyTextIndent"/>
      </w:pPr>
      <w:r>
        <w:t>“Everyone who hears these words of mine and acts on them will be like a wise man who built his house on rock:</w:t>
      </w:r>
      <w:r>
        <w:t xml:space="preserve"> The rain fell, the floods came, and the winds blew and beat on that house, but it did not fall, because it had been founded on rock. And everyone who hears these words of mine and does not act on them will be like a foolish man who built his house on sand</w:t>
      </w:r>
      <w:r>
        <w:t xml:space="preserve">. The rain fell, and the floods came, and the winds blew and beat against that house, and it fell- and great was its fall!” (Mtt 7: 24-27, NRSV. </w:t>
      </w:r>
    </w:p>
    <w:p w:rsidR="00000000" w:rsidRDefault="007470FE">
      <w:pPr>
        <w:ind w:left="567"/>
      </w:pPr>
    </w:p>
    <w:p w:rsidR="00000000" w:rsidRDefault="007470FE">
      <w:pPr>
        <w:ind w:left="567"/>
      </w:pPr>
    </w:p>
    <w:p w:rsidR="00000000" w:rsidRDefault="007470FE">
      <w:pPr>
        <w:spacing w:line="480" w:lineRule="auto"/>
      </w:pPr>
      <w:r>
        <w:t>Jesus proclaims that his words are foundational. What he has got to say can make or break the superstructure</w:t>
      </w:r>
      <w:r>
        <w:t xml:space="preserve"> of someone’s life. Jesus’ words are like rock – they support and uphold our lives. There are no shifting sands here- no sub-rectory clay to cause cracks in the wall. Jesus holds it all in place.</w:t>
      </w:r>
    </w:p>
    <w:p w:rsidR="00000000" w:rsidRDefault="007470FE">
      <w:pPr>
        <w:spacing w:line="480" w:lineRule="auto"/>
      </w:pPr>
      <w:r>
        <w:tab/>
        <w:t>But what words is he talking about? What is his foundation?</w:t>
      </w:r>
    </w:p>
    <w:p w:rsidR="00000000" w:rsidRDefault="007470FE">
      <w:pPr>
        <w:spacing w:line="480" w:lineRule="auto"/>
      </w:pPr>
      <w:r>
        <w:tab/>
        <w:t>Well we must note that this Gospel reading forms the final part of the Sermon on the Mount. According to Matthew, Jesus has been acting like a “new Moses” proclaiming a “new law” to live by. It seems that the Sermon on the Mount is meant to be foundation</w:t>
      </w:r>
      <w:r>
        <w:t>al. Although spoken from on high, the words are meant to get under us – to form the basis of our lives - to be the very belief that supports the rest of our being. The Sermon on the Mount becomes the foundation stone of our lives.</w:t>
      </w:r>
    </w:p>
    <w:p w:rsidR="00000000" w:rsidRDefault="007470FE">
      <w:pPr>
        <w:spacing w:line="480" w:lineRule="auto"/>
      </w:pPr>
      <w:r>
        <w:tab/>
        <w:t>So what does this sermon</w:t>
      </w:r>
      <w:r>
        <w:t xml:space="preserve"> have to tell us? Let us look again:</w:t>
      </w:r>
    </w:p>
    <w:p w:rsidR="00000000" w:rsidRDefault="007470FE">
      <w:pPr>
        <w:spacing w:line="480" w:lineRule="auto"/>
      </w:pPr>
      <w:r>
        <w:t>There are three chapters to the sermon and it is split up into the following parts:</w:t>
      </w:r>
    </w:p>
    <w:p w:rsidR="00000000" w:rsidRDefault="007470FE">
      <w:pPr>
        <w:numPr>
          <w:ilvl w:val="0"/>
          <w:numId w:val="1"/>
        </w:numPr>
      </w:pPr>
      <w:r>
        <w:t>The Beatitudes</w:t>
      </w:r>
    </w:p>
    <w:p w:rsidR="00000000" w:rsidRDefault="007470FE">
      <w:pPr>
        <w:numPr>
          <w:ilvl w:val="0"/>
          <w:numId w:val="1"/>
        </w:numPr>
      </w:pPr>
      <w:r>
        <w:t>Salt and Light</w:t>
      </w:r>
    </w:p>
    <w:p w:rsidR="00000000" w:rsidRDefault="007470FE">
      <w:pPr>
        <w:numPr>
          <w:ilvl w:val="0"/>
          <w:numId w:val="1"/>
        </w:numPr>
      </w:pPr>
      <w:r>
        <w:t>Jesus come to Fulfil the Law</w:t>
      </w:r>
    </w:p>
    <w:p w:rsidR="00000000" w:rsidRDefault="007470FE">
      <w:pPr>
        <w:numPr>
          <w:ilvl w:val="0"/>
          <w:numId w:val="1"/>
        </w:numPr>
      </w:pPr>
      <w:r>
        <w:t>Concerning Murder</w:t>
      </w:r>
    </w:p>
    <w:p w:rsidR="00000000" w:rsidRDefault="007470FE">
      <w:pPr>
        <w:numPr>
          <w:ilvl w:val="0"/>
          <w:numId w:val="1"/>
        </w:numPr>
      </w:pPr>
      <w:r>
        <w:t>Concerning Adultery</w:t>
      </w:r>
    </w:p>
    <w:p w:rsidR="00000000" w:rsidRDefault="007470FE">
      <w:pPr>
        <w:numPr>
          <w:ilvl w:val="0"/>
          <w:numId w:val="1"/>
        </w:numPr>
      </w:pPr>
      <w:r>
        <w:t>Concerning Divorce</w:t>
      </w:r>
    </w:p>
    <w:p w:rsidR="00000000" w:rsidRDefault="007470FE">
      <w:pPr>
        <w:numPr>
          <w:ilvl w:val="0"/>
          <w:numId w:val="1"/>
        </w:numPr>
      </w:pPr>
      <w:r>
        <w:t>Concerning the maki</w:t>
      </w:r>
      <w:r>
        <w:t>ng of Oaths</w:t>
      </w:r>
    </w:p>
    <w:p w:rsidR="00000000" w:rsidRDefault="007470FE">
      <w:pPr>
        <w:numPr>
          <w:ilvl w:val="0"/>
          <w:numId w:val="1"/>
        </w:numPr>
      </w:pPr>
      <w:r>
        <w:t>Turning the other Cheek</w:t>
      </w:r>
    </w:p>
    <w:p w:rsidR="00000000" w:rsidRDefault="007470FE">
      <w:pPr>
        <w:numPr>
          <w:ilvl w:val="0"/>
          <w:numId w:val="1"/>
        </w:numPr>
      </w:pPr>
      <w:r>
        <w:t>Loving Enemies</w:t>
      </w:r>
    </w:p>
    <w:p w:rsidR="00000000" w:rsidRDefault="007470FE">
      <w:pPr>
        <w:numPr>
          <w:ilvl w:val="0"/>
          <w:numId w:val="1"/>
        </w:numPr>
      </w:pPr>
      <w:r>
        <w:lastRenderedPageBreak/>
        <w:t>Giving to the Needy</w:t>
      </w:r>
    </w:p>
    <w:p w:rsidR="00000000" w:rsidRDefault="007470FE">
      <w:pPr>
        <w:numPr>
          <w:ilvl w:val="0"/>
          <w:numId w:val="1"/>
        </w:numPr>
      </w:pPr>
      <w:r>
        <w:t>Praying in Secret</w:t>
      </w:r>
    </w:p>
    <w:p w:rsidR="00000000" w:rsidRDefault="007470FE">
      <w:pPr>
        <w:numPr>
          <w:ilvl w:val="0"/>
          <w:numId w:val="1"/>
        </w:numPr>
      </w:pPr>
      <w:r>
        <w:t>Fasting in Secret</w:t>
      </w:r>
    </w:p>
    <w:p w:rsidR="00000000" w:rsidRDefault="007470FE">
      <w:pPr>
        <w:numPr>
          <w:ilvl w:val="0"/>
          <w:numId w:val="1"/>
        </w:numPr>
      </w:pPr>
      <w:r>
        <w:t>Treasures in Heaven</w:t>
      </w:r>
    </w:p>
    <w:p w:rsidR="00000000" w:rsidRDefault="007470FE">
      <w:pPr>
        <w:numPr>
          <w:ilvl w:val="0"/>
          <w:numId w:val="1"/>
        </w:numPr>
      </w:pPr>
      <w:r>
        <w:t>Not worrying about material possessions</w:t>
      </w:r>
    </w:p>
    <w:p w:rsidR="00000000" w:rsidRDefault="007470FE">
      <w:pPr>
        <w:numPr>
          <w:ilvl w:val="0"/>
          <w:numId w:val="1"/>
        </w:numPr>
      </w:pPr>
      <w:r>
        <w:t>Concerning the log in your eye</w:t>
      </w:r>
    </w:p>
    <w:p w:rsidR="00000000" w:rsidRDefault="007470FE">
      <w:pPr>
        <w:numPr>
          <w:ilvl w:val="0"/>
          <w:numId w:val="1"/>
        </w:numPr>
      </w:pPr>
      <w:r>
        <w:t>Ask, Seek, Knock</w:t>
      </w:r>
    </w:p>
    <w:p w:rsidR="00000000" w:rsidRDefault="007470FE">
      <w:pPr>
        <w:numPr>
          <w:ilvl w:val="0"/>
          <w:numId w:val="1"/>
        </w:numPr>
      </w:pPr>
      <w:r>
        <w:t>The narrow Gate</w:t>
      </w:r>
    </w:p>
    <w:p w:rsidR="00000000" w:rsidRDefault="007470FE">
      <w:pPr>
        <w:numPr>
          <w:ilvl w:val="0"/>
          <w:numId w:val="1"/>
        </w:numPr>
      </w:pPr>
      <w:r>
        <w:t>Bearing Good Fruit</w:t>
      </w:r>
    </w:p>
    <w:p w:rsidR="00000000" w:rsidRDefault="007470FE">
      <w:pPr>
        <w:numPr>
          <w:ilvl w:val="0"/>
          <w:numId w:val="1"/>
        </w:numPr>
      </w:pPr>
      <w:r>
        <w:t>Wise a</w:t>
      </w:r>
      <w:r>
        <w:t>nd Foolish Builders</w:t>
      </w:r>
    </w:p>
    <w:p w:rsidR="00000000" w:rsidRDefault="007470FE"/>
    <w:p w:rsidR="00000000" w:rsidRDefault="007470FE">
      <w:pPr>
        <w:spacing w:line="480" w:lineRule="auto"/>
      </w:pPr>
      <w:r>
        <w:t>Now it is not my intention to go through the whole Sermon on the Mount with you- I am sure you can remember much of the material. Some of it may be a little controversial for us today but even so, its foundational wisdom is not lost on</w:t>
      </w:r>
      <w:r>
        <w:t xml:space="preserve"> us. What can be more foundational than to be told that the “poor in spirit” are “blessed”, that the meek will inherit the earth, that a “salty” life is important, that Jesus fulfils the Law, that the intentions of the heart are just as important as our ex</w:t>
      </w:r>
      <w:r>
        <w:t xml:space="preserve">ternal actions, that revenge is wrong, that you should love your enemies, that generosity is paramount, and that life is about bearing good fruit. </w:t>
      </w:r>
    </w:p>
    <w:p w:rsidR="00000000" w:rsidRDefault="007470FE">
      <w:pPr>
        <w:spacing w:line="480" w:lineRule="auto"/>
        <w:ind w:firstLine="720"/>
      </w:pPr>
      <w:r>
        <w:t>Such things are foundational. Not only are they foundational for our own personal lives, they are foundation</w:t>
      </w:r>
      <w:r>
        <w:t>al for society as a whole. When we wonder what has gone wrong with the world perhaps we should call the Sermon on the Mount to mind. When the world seems to be collapsing over an inadequate foundation- when the falling rain and the beating wind is too much</w:t>
      </w:r>
      <w:r>
        <w:t xml:space="preserve"> – we recall Jesus’ mountainous words that begin with the phrase: “Blessed are the poor in spirit…”</w:t>
      </w:r>
    </w:p>
    <w:p w:rsidR="00000000" w:rsidRDefault="007470FE">
      <w:pPr>
        <w:spacing w:line="480" w:lineRule="auto"/>
        <w:ind w:firstLine="720"/>
      </w:pPr>
      <w:r>
        <w:t>When Mrs Dance chopped down that Foundation Day tree I wonder if she knew what the foundations of the new colony might be. What might we use to build the fo</w:t>
      </w:r>
      <w:r>
        <w:t>undations of our society? Maybe we should be people of the Mountainous Sermon. We can weather the storm if we hold fast to the words of that ancient sermon. The Lord be with you.</w:t>
      </w:r>
    </w:p>
    <w:p w:rsidR="00000000" w:rsidRDefault="007470FE">
      <w:pPr>
        <w:pStyle w:val="BodyText"/>
        <w:spacing w:line="480" w:lineRule="auto"/>
      </w:pPr>
      <w:r>
        <w:t>And also with you.</w:t>
      </w:r>
    </w:p>
    <w:sectPr w:rsidR="0000000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E780F"/>
    <w:multiLevelType w:val="singleLevel"/>
    <w:tmpl w:val="080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0FE"/>
    <w:rsid w:val="00747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FDCA3-990C-4943-B2DC-388685E7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BodyTextIndent">
    <w:name w:val="Body Text Indent"/>
    <w:basedOn w:val="Normal"/>
    <w:semiHidden/>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4525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SERMON AT BRUNSWICK: 2/6/2002: GEOFF CHADWICK: PENTECOST 2: MTT 7:21-29: “FOUNDATIONS”</vt:lpstr>
    </vt:vector>
  </TitlesOfParts>
  <Company>Anglican Church</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AT BRUNSWICK: 2/6/2002: GEOFF CHADWICK: PENTECOST 2: MTT 7:21-29: “FOUNDATIONS”</dc:title>
  <dc:subject/>
  <dc:creator>Geoff Chadwick..</dc:creator>
  <cp:keywords/>
  <cp:lastModifiedBy>Geoff Chadwick</cp:lastModifiedBy>
  <cp:revision>2</cp:revision>
  <dcterms:created xsi:type="dcterms:W3CDTF">2021-05-15T01:56:00Z</dcterms:created>
  <dcterms:modified xsi:type="dcterms:W3CDTF">2021-05-15T01:56:00Z</dcterms:modified>
</cp:coreProperties>
</file>